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A85236" w:rsidTr="00F33B3E">
        <w:trPr>
          <w:trHeight w:val="14996"/>
        </w:trPr>
        <w:tc>
          <w:tcPr>
            <w:tcW w:w="10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236" w:rsidRPr="00A85236" w:rsidRDefault="00A85236" w:rsidP="00A85236">
            <w:pPr>
              <w:jc w:val="center"/>
              <w:rPr>
                <w:b/>
              </w:rPr>
            </w:pPr>
          </w:p>
          <w:p w:rsidR="00A85236" w:rsidRPr="006E7D43" w:rsidRDefault="003C366B" w:rsidP="00A852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外国人</w:t>
            </w:r>
            <w:r w:rsidR="00A85236" w:rsidRPr="006E7D43">
              <w:rPr>
                <w:rFonts w:hint="eastAsia"/>
                <w:b/>
                <w:sz w:val="36"/>
                <w:szCs w:val="36"/>
              </w:rPr>
              <w:t>観光客の皆様へ</w:t>
            </w:r>
          </w:p>
          <w:p w:rsidR="00A85236" w:rsidRDefault="00A85236" w:rsidP="00A85236"/>
          <w:p w:rsidR="00B076AA" w:rsidRDefault="00A85236" w:rsidP="00B076AA">
            <w:pPr>
              <w:ind w:firstLineChars="200" w:firstLine="440"/>
            </w:pPr>
            <w:r w:rsidRPr="000C2425">
              <w:rPr>
                <w:rFonts w:hint="eastAsia"/>
              </w:rPr>
              <w:t>新型コロナウイルス感染症は、</w:t>
            </w:r>
            <w:r w:rsidRPr="00CD7E9F">
              <w:rPr>
                <w:rFonts w:hint="eastAsia"/>
              </w:rPr>
              <w:t>東京などの大都市部だけでな</w:t>
            </w:r>
            <w:r>
              <w:rPr>
                <w:rFonts w:hint="eastAsia"/>
              </w:rPr>
              <w:t>く、北海道など気温が下がってき</w:t>
            </w:r>
          </w:p>
          <w:p w:rsidR="00A85236" w:rsidRDefault="00A85236" w:rsidP="00B076AA">
            <w:pPr>
              <w:ind w:firstLineChars="100" w:firstLine="220"/>
            </w:pPr>
            <w:r>
              <w:rPr>
                <w:rFonts w:hint="eastAsia"/>
              </w:rPr>
              <w:t>た地域などでも感染が広がるなど、11</w:t>
            </w:r>
            <w:r w:rsidRPr="00CD7E9F">
              <w:rPr>
                <w:rFonts w:hint="eastAsia"/>
              </w:rPr>
              <w:t>月以降、感染拡大のペースが速くなってい</w:t>
            </w:r>
            <w:r w:rsidRPr="00CD7E9F">
              <w:t>ます。</w:t>
            </w:r>
            <w:r>
              <w:rPr>
                <w:rFonts w:hint="eastAsia"/>
              </w:rPr>
              <w:t xml:space="preserve">　</w:t>
            </w:r>
          </w:p>
          <w:p w:rsidR="00B076AA" w:rsidRDefault="00A85236" w:rsidP="00B076AA">
            <w:pPr>
              <w:ind w:firstLineChars="200" w:firstLine="440"/>
            </w:pPr>
            <w:r>
              <w:rPr>
                <w:rFonts w:hint="eastAsia"/>
              </w:rPr>
              <w:t>県内においても</w:t>
            </w:r>
            <w:r w:rsidRPr="000C2425">
              <w:rPr>
                <w:rFonts w:hint="eastAsia"/>
              </w:rPr>
              <w:t>経路不明の新規感染者数が継続的に確認されており、新たなクラスターの連鎖</w:t>
            </w:r>
          </w:p>
          <w:p w:rsidR="00A85236" w:rsidRDefault="00A85236" w:rsidP="00B076AA">
            <w:pPr>
              <w:ind w:firstLineChars="100" w:firstLine="220"/>
            </w:pPr>
            <w:r w:rsidRPr="000C2425">
              <w:rPr>
                <w:rFonts w:hint="eastAsia"/>
              </w:rPr>
              <w:t>的な発生に引き続き注意が必要な状態</w:t>
            </w:r>
            <w:r>
              <w:rPr>
                <w:rFonts w:hint="eastAsia"/>
              </w:rPr>
              <w:t>が続いています。</w:t>
            </w:r>
          </w:p>
          <w:p w:rsidR="00B076AA" w:rsidRDefault="00A85236" w:rsidP="00B076AA">
            <w:pPr>
              <w:ind w:firstLineChars="200" w:firstLine="440"/>
            </w:pPr>
            <w:r w:rsidRPr="000C2425">
              <w:rPr>
                <w:rFonts w:hint="eastAsia"/>
              </w:rPr>
              <w:t>冬は</w:t>
            </w:r>
            <w:r>
              <w:rPr>
                <w:rFonts w:hint="eastAsia"/>
              </w:rPr>
              <w:t>インフルエンザをはじめ、</w:t>
            </w:r>
            <w:r w:rsidRPr="000C2425">
              <w:rPr>
                <w:rFonts w:hint="eastAsia"/>
              </w:rPr>
              <w:t>色々な感染症が流行しやすい季節です。</w:t>
            </w:r>
            <w:r>
              <w:rPr>
                <w:rFonts w:hint="eastAsia"/>
              </w:rPr>
              <w:t>感染症の流行を防ぐた</w:t>
            </w:r>
          </w:p>
          <w:p w:rsidR="00A85236" w:rsidRDefault="00A85236" w:rsidP="00B076AA">
            <w:pPr>
              <w:ind w:firstLineChars="100" w:firstLine="220"/>
            </w:pPr>
            <w:r>
              <w:rPr>
                <w:rFonts w:hint="eastAsia"/>
              </w:rPr>
              <w:t>め</w:t>
            </w:r>
            <w:r w:rsidRPr="000C2425">
              <w:rPr>
                <w:rFonts w:hint="eastAsia"/>
              </w:rPr>
              <w:t>、</w:t>
            </w:r>
            <w:r>
              <w:rPr>
                <w:rFonts w:hint="eastAsia"/>
              </w:rPr>
              <w:t>以下の取組に</w:t>
            </w:r>
            <w:r w:rsidRPr="000C2425">
              <w:rPr>
                <w:rFonts w:hint="eastAsia"/>
              </w:rPr>
              <w:t>御協力をお願いします。</w:t>
            </w:r>
          </w:p>
          <w:p w:rsidR="00A85236" w:rsidRPr="00B076AA" w:rsidRDefault="00A85236" w:rsidP="00A85236"/>
          <w:p w:rsidR="00A85236" w:rsidRPr="006E7D43" w:rsidRDefault="00A85236" w:rsidP="00B076AA">
            <w:pPr>
              <w:ind w:firstLineChars="100" w:firstLine="220"/>
              <w:rPr>
                <w:b/>
              </w:rPr>
            </w:pPr>
            <w:r w:rsidRPr="006E7D43">
              <w:rPr>
                <w:rFonts w:hint="eastAsia"/>
                <w:b/>
              </w:rPr>
              <w:t>１．感染予防対策の徹底</w:t>
            </w:r>
          </w:p>
          <w:p w:rsidR="00A85236" w:rsidRDefault="00A85236" w:rsidP="00A85236">
            <w:r>
              <w:rPr>
                <w:rFonts w:hint="eastAsia"/>
              </w:rPr>
              <w:t xml:space="preserve">　</w:t>
            </w:r>
            <w:r w:rsidR="00B076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うがい、手洗い、マスクの着用など、ウイルス感染対策をお願いします。</w:t>
            </w:r>
          </w:p>
          <w:p w:rsidR="00A85236" w:rsidRDefault="00A85236" w:rsidP="00A85236"/>
          <w:p w:rsidR="00A85236" w:rsidRPr="006E7D43" w:rsidRDefault="00A85236" w:rsidP="00B076AA">
            <w:pPr>
              <w:ind w:firstLineChars="100" w:firstLine="220"/>
              <w:rPr>
                <w:b/>
              </w:rPr>
            </w:pPr>
            <w:r w:rsidRPr="006E7D43">
              <w:rPr>
                <w:rFonts w:hint="eastAsia"/>
                <w:b/>
              </w:rPr>
              <w:t>２．具合が悪くなったら</w:t>
            </w:r>
          </w:p>
          <w:p w:rsidR="00F33B3E" w:rsidRDefault="00A85236" w:rsidP="00A85236">
            <w:r>
              <w:rPr>
                <w:rFonts w:hint="eastAsia"/>
              </w:rPr>
              <w:t xml:space="preserve">　</w:t>
            </w:r>
            <w:r w:rsidR="00B076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咳や発熱などの症状が現れたら、速やかにお近くの</w:t>
            </w:r>
            <w:r w:rsidR="00F33B3E">
              <w:rPr>
                <w:rFonts w:hint="eastAsia"/>
              </w:rPr>
              <w:t>外国人患者受入可能な</w:t>
            </w:r>
            <w:r>
              <w:rPr>
                <w:rFonts w:hint="eastAsia"/>
              </w:rPr>
              <w:t>医療機関を受診し</w:t>
            </w:r>
          </w:p>
          <w:p w:rsidR="00A85236" w:rsidRDefault="00A85236" w:rsidP="00F33B3E">
            <w:pPr>
              <w:ind w:firstLineChars="200" w:firstLine="440"/>
            </w:pPr>
            <w:r>
              <w:rPr>
                <w:rFonts w:hint="eastAsia"/>
              </w:rPr>
              <w:t>てください。</w:t>
            </w:r>
          </w:p>
          <w:p w:rsidR="00A85236" w:rsidRDefault="00A85236" w:rsidP="00A85236">
            <w:r>
              <w:rPr>
                <w:rFonts w:hint="eastAsia"/>
              </w:rPr>
              <w:t xml:space="preserve">　　</w:t>
            </w:r>
            <w:r w:rsidR="00B076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外国人患者受入可能な医療機関は、下記のJNTOサイトから検索することができます。</w:t>
            </w:r>
          </w:p>
          <w:p w:rsidR="00A85236" w:rsidRDefault="00A85236" w:rsidP="00A85236">
            <w:r>
              <w:rPr>
                <w:rFonts w:hint="eastAsia"/>
              </w:rPr>
              <w:t xml:space="preserve">　</w:t>
            </w:r>
            <w:r w:rsidR="00B076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hyperlink r:id="rId6" w:history="1">
              <w:r w:rsidRPr="00281456">
                <w:rPr>
                  <w:rStyle w:val="a3"/>
                  <w:rFonts w:hint="eastAsia"/>
                </w:rPr>
                <w:t>http://www.jnto.go.jp/emergency/eng/mi_guide.html</w:t>
              </w:r>
            </w:hyperlink>
          </w:p>
          <w:p w:rsidR="00A85236" w:rsidRDefault="00A85236" w:rsidP="00A85236">
            <w:r>
              <w:rPr>
                <w:rFonts w:hint="eastAsia"/>
              </w:rPr>
              <w:t xml:space="preserve">　　</w:t>
            </w:r>
            <w:r w:rsidR="00B076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※英語、中国語（簡体字、繁体字）、韓国語での閲覧が可能</w:t>
            </w:r>
          </w:p>
          <w:p w:rsidR="00A85236" w:rsidRDefault="00A85236" w:rsidP="00A85236"/>
          <w:p w:rsidR="00A85236" w:rsidRPr="006E7D43" w:rsidRDefault="00A85236" w:rsidP="00B076AA">
            <w:pPr>
              <w:ind w:firstLineChars="100" w:firstLine="220"/>
              <w:rPr>
                <w:b/>
              </w:rPr>
            </w:pPr>
            <w:r w:rsidRPr="006E7D43">
              <w:rPr>
                <w:rFonts w:hint="eastAsia"/>
                <w:b/>
              </w:rPr>
              <w:t>３．言葉が通じなくて困ったら</w:t>
            </w:r>
          </w:p>
          <w:p w:rsidR="00B076AA" w:rsidRDefault="00A85236" w:rsidP="00A85236">
            <w:pPr>
              <w:ind w:left="220" w:hangingChars="100" w:hanging="220"/>
            </w:pPr>
            <w:r>
              <w:rPr>
                <w:rFonts w:hint="eastAsia"/>
              </w:rPr>
              <w:t xml:space="preserve">　</w:t>
            </w:r>
            <w:r w:rsidR="00B076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ホテルや医療機関で言葉が通じず、症状を伝えられないときは、「新型コロナウイルス相談</w:t>
            </w:r>
          </w:p>
          <w:p w:rsidR="00A85236" w:rsidRDefault="00A85236" w:rsidP="00B076AA">
            <w:pPr>
              <w:ind w:leftChars="100" w:left="220" w:firstLineChars="100" w:firstLine="220"/>
            </w:pPr>
            <w:r>
              <w:rPr>
                <w:rFonts w:hint="eastAsia"/>
              </w:rPr>
              <w:t>ホットライン」に電話してください。</w:t>
            </w:r>
          </w:p>
          <w:p w:rsidR="00B076AA" w:rsidRDefault="00A85236" w:rsidP="00B076AA">
            <w:pPr>
              <w:ind w:left="220" w:hangingChars="100" w:hanging="220"/>
            </w:pPr>
            <w:r>
              <w:rPr>
                <w:rFonts w:hint="eastAsia"/>
              </w:rPr>
              <w:t xml:space="preserve">　　</w:t>
            </w:r>
            <w:r w:rsidR="00B076AA">
              <w:rPr>
                <w:rFonts w:hint="eastAsia"/>
              </w:rPr>
              <w:t xml:space="preserve">　</w:t>
            </w:r>
            <w:r w:rsidRPr="006E7D43">
              <w:rPr>
                <w:rFonts w:hint="eastAsia"/>
              </w:rPr>
              <w:t>「新型コロナウイルス相談ホットライン」</w:t>
            </w:r>
            <w:r>
              <w:rPr>
                <w:rFonts w:hint="eastAsia"/>
              </w:rPr>
              <w:t>では、オペレーターが24時間体制で、19言語で</w:t>
            </w:r>
          </w:p>
          <w:p w:rsidR="00A85236" w:rsidRDefault="00A85236" w:rsidP="00B076AA">
            <w:pPr>
              <w:ind w:leftChars="100" w:left="220" w:firstLineChars="100" w:firstLine="220"/>
            </w:pPr>
            <w:r>
              <w:rPr>
                <w:rFonts w:hint="eastAsia"/>
              </w:rPr>
              <w:t>対応しており、無料で利用できます。</w:t>
            </w:r>
          </w:p>
          <w:p w:rsidR="00A85236" w:rsidRDefault="00A85236" w:rsidP="00A85236">
            <w:pPr>
              <w:ind w:left="220" w:hangingChars="100" w:hanging="220"/>
            </w:pPr>
            <w:r>
              <w:rPr>
                <w:rFonts w:hint="eastAsia"/>
              </w:rPr>
              <w:t xml:space="preserve">　</w:t>
            </w:r>
            <w:r w:rsidR="00B076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※通話料はご負担ください。</w:t>
            </w:r>
          </w:p>
          <w:p w:rsidR="00A85236" w:rsidRDefault="00A85236" w:rsidP="00A85236">
            <w:pPr>
              <w:ind w:left="220" w:hangingChars="100" w:hanging="220"/>
            </w:pPr>
          </w:p>
          <w:p w:rsidR="00A85236" w:rsidRPr="006E7D43" w:rsidRDefault="00A85236" w:rsidP="00A85236">
            <w:pPr>
              <w:ind w:left="360" w:hangingChars="100" w:hanging="360"/>
              <w:jc w:val="center"/>
              <w:rPr>
                <w:sz w:val="36"/>
                <w:szCs w:val="36"/>
              </w:rPr>
            </w:pPr>
            <w:r w:rsidRPr="006E7D43">
              <w:rPr>
                <w:rFonts w:hint="eastAsia"/>
                <w:sz w:val="36"/>
                <w:szCs w:val="36"/>
              </w:rPr>
              <w:t>「新型コロナウイルス相談ホットライン」</w:t>
            </w:r>
          </w:p>
          <w:p w:rsidR="00A85236" w:rsidRDefault="00A85236" w:rsidP="00A85236">
            <w:pPr>
              <w:ind w:left="400" w:hangingChars="100" w:hanging="400"/>
              <w:jc w:val="center"/>
            </w:pPr>
            <w:r w:rsidRPr="00A85236">
              <w:rPr>
                <w:rFonts w:hint="eastAsia"/>
                <w:b/>
                <w:sz w:val="40"/>
                <w:szCs w:val="40"/>
              </w:rPr>
              <w:t>028-678-8282</w:t>
            </w:r>
            <w:r w:rsidRPr="00605773">
              <w:rPr>
                <w:rFonts w:hint="eastAsia"/>
                <w:sz w:val="28"/>
                <w:szCs w:val="28"/>
              </w:rPr>
              <w:t>（24時間・年中無休）</w:t>
            </w:r>
          </w:p>
          <w:p w:rsidR="00A85236" w:rsidRDefault="00A85236" w:rsidP="00A85236">
            <w:pPr>
              <w:ind w:left="220" w:hangingChars="100" w:hanging="220"/>
              <w:jc w:val="center"/>
            </w:pPr>
            <w:r>
              <w:rPr>
                <w:rFonts w:hint="eastAsia"/>
              </w:rPr>
              <w:t>英語、中国語、ベトナム語、タガログ語、ポルトガル語、スペイン語、韓国語、</w:t>
            </w:r>
          </w:p>
          <w:p w:rsidR="00A85236" w:rsidRDefault="00A85236" w:rsidP="00A85236">
            <w:pPr>
              <w:ind w:left="220" w:hangingChars="100" w:hanging="220"/>
              <w:jc w:val="center"/>
            </w:pPr>
            <w:r>
              <w:rPr>
                <w:rFonts w:hint="eastAsia"/>
              </w:rPr>
              <w:t>ネパール語、タイ語、インドネシア語、ミャンマー語、クメール語、マレー語、</w:t>
            </w:r>
          </w:p>
          <w:p w:rsidR="00A85236" w:rsidRDefault="00A85236" w:rsidP="00A85236">
            <w:pPr>
              <w:ind w:left="220" w:hangingChars="100" w:hanging="220"/>
              <w:jc w:val="center"/>
            </w:pPr>
            <w:r>
              <w:rPr>
                <w:rFonts w:hint="eastAsia"/>
              </w:rPr>
              <w:t>モンゴル語、ロシア語、フランス語、ドイツ語、イタリア語、シンハラ語</w:t>
            </w:r>
          </w:p>
          <w:p w:rsidR="00A85236" w:rsidRPr="00A85236" w:rsidRDefault="00A85236" w:rsidP="00A85236">
            <w:pPr>
              <w:ind w:left="220" w:hangingChars="100" w:hanging="220"/>
              <w:jc w:val="center"/>
            </w:pPr>
          </w:p>
        </w:tc>
      </w:tr>
    </w:tbl>
    <w:p w:rsidR="00A85236" w:rsidRDefault="00A85236" w:rsidP="00F33B3E">
      <w:pPr>
        <w:spacing w:line="20" w:lineRule="exact"/>
        <w:rPr>
          <w:b/>
          <w:sz w:val="36"/>
          <w:szCs w:val="36"/>
        </w:rPr>
      </w:pPr>
      <w:bookmarkStart w:id="0" w:name="_GoBack"/>
      <w:bookmarkEnd w:id="0"/>
    </w:p>
    <w:sectPr w:rsidR="00A85236" w:rsidSect="00A85236">
      <w:pgSz w:w="11906" w:h="16838" w:code="9"/>
      <w:pgMar w:top="851" w:right="851" w:bottom="851" w:left="851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43" w:rsidRDefault="00636A43" w:rsidP="00CA7ED3">
      <w:r>
        <w:separator/>
      </w:r>
    </w:p>
  </w:endnote>
  <w:endnote w:type="continuationSeparator" w:id="0">
    <w:p w:rsidR="00636A43" w:rsidRDefault="00636A43" w:rsidP="00CA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43" w:rsidRDefault="00636A43" w:rsidP="00CA7ED3">
      <w:r>
        <w:separator/>
      </w:r>
    </w:p>
  </w:footnote>
  <w:footnote w:type="continuationSeparator" w:id="0">
    <w:p w:rsidR="00636A43" w:rsidRDefault="00636A43" w:rsidP="00CA7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25"/>
    <w:rsid w:val="000C2425"/>
    <w:rsid w:val="00385121"/>
    <w:rsid w:val="003C366B"/>
    <w:rsid w:val="00404369"/>
    <w:rsid w:val="00552122"/>
    <w:rsid w:val="0058251D"/>
    <w:rsid w:val="00605773"/>
    <w:rsid w:val="00636A43"/>
    <w:rsid w:val="00694D01"/>
    <w:rsid w:val="006E7D43"/>
    <w:rsid w:val="00A85236"/>
    <w:rsid w:val="00B076AA"/>
    <w:rsid w:val="00C40CC7"/>
    <w:rsid w:val="00CA7ED3"/>
    <w:rsid w:val="00CD7E9F"/>
    <w:rsid w:val="00D24A79"/>
    <w:rsid w:val="00D95C06"/>
    <w:rsid w:val="00DB0109"/>
    <w:rsid w:val="00E06A7D"/>
    <w:rsid w:val="00F33B3E"/>
    <w:rsid w:val="00FC1E79"/>
    <w:rsid w:val="00FC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048A2"/>
  <w15:chartTrackingRefBased/>
  <w15:docId w15:val="{A3626DFD-0B4A-4863-A1EB-59C72574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E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7E9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7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7D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7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7ED3"/>
  </w:style>
  <w:style w:type="paragraph" w:styleId="a9">
    <w:name w:val="footer"/>
    <w:basedOn w:val="a"/>
    <w:link w:val="aa"/>
    <w:uiPriority w:val="99"/>
    <w:unhideWhenUsed/>
    <w:rsid w:val="00CA7E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7ED3"/>
  </w:style>
  <w:style w:type="table" w:styleId="ab">
    <w:name w:val="Table Grid"/>
    <w:basedOn w:val="a1"/>
    <w:uiPriority w:val="39"/>
    <w:rsid w:val="00A8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nto.go.jp/emergency/eng/mi_guid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2020-11-20T08:50:00Z</cp:lastPrinted>
  <dcterms:created xsi:type="dcterms:W3CDTF">2020-11-18T00:16:00Z</dcterms:created>
  <dcterms:modified xsi:type="dcterms:W3CDTF">2020-11-26T23:19:00Z</dcterms:modified>
</cp:coreProperties>
</file>